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KLAUZULA INFORMACYJNA</w:t>
      </w:r>
    </w:p>
    <w:p>
      <w:pPr>
        <w:pStyle w:val="Normalny"/>
        <w:autoSpaceDE w:val="false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„dalej jako RODO” informuję, że:</w:t>
      </w:r>
    </w:p>
    <w:p>
      <w:pPr>
        <w:pStyle w:val="Normalny"/>
        <w:numPr>
          <w:ilvl w:val="1"/>
          <w:numId w:val="1"/>
        </w:numPr>
        <w:tabs>
          <w:tab w:val="clear" w:pos="708"/>
          <w:tab w:val="left" w:pos="0" w:leader="none"/>
        </w:tabs>
        <w:autoSpaceDE w:val="false"/>
        <w:spacing w:before="0" w:after="0"/>
        <w:ind w:left="284" w:hanging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Administratorem Pani/Pana danych osobowych jest Ośrodek Pomocy Społecznej we Włoszczowie (adres: ul. Partyzantów 14, 29-100 Włoszczowa, tel. 41 39 43 261, e-mail </w:t>
      </w:r>
      <w:hyperlink r:id="rId2" w:tgtFrame="_top">
        <w:r>
          <w:rPr>
            <w:rStyle w:val="Czeinternetowe"/>
            <w:rFonts w:ascii="Times New Roman" w:hAnsi="Times New Roman"/>
            <w:sz w:val="24"/>
            <w:szCs w:val="24"/>
          </w:rPr>
          <w:t>sekretariat@ops-wloszczowa.pl</w:t>
        </w:r>
      </w:hyperlink>
      <w:r>
        <w:rPr>
          <w:rStyle w:val="Domylnaczcionkaakapitu"/>
          <w:rFonts w:ascii="Times New Roman" w:hAnsi="Times New Roman"/>
          <w:sz w:val="24"/>
          <w:szCs w:val="24"/>
        </w:rPr>
        <w:t>)</w:t>
      </w:r>
    </w:p>
    <w:p>
      <w:pPr>
        <w:pStyle w:val="Normalny"/>
        <w:numPr>
          <w:ilvl w:val="1"/>
          <w:numId w:val="1"/>
        </w:numPr>
        <w:tabs>
          <w:tab w:val="clear" w:pos="708"/>
          <w:tab w:val="left" w:pos="0" w:leader="none"/>
        </w:tabs>
        <w:autoSpaceDE w:val="false"/>
        <w:spacing w:before="0" w:after="0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  <w:bookmarkStart w:id="0" w:name="_Hlk6898685"/>
      <w:bookmarkEnd w:id="0"/>
    </w:p>
    <w:p>
      <w:pPr>
        <w:pStyle w:val="Normalny"/>
        <w:numPr>
          <w:ilvl w:val="1"/>
          <w:numId w:val="1"/>
        </w:numPr>
        <w:tabs>
          <w:tab w:val="clear" w:pos="708"/>
          <w:tab w:val="left" w:pos="0" w:leader="none"/>
        </w:tabs>
        <w:autoSpaceDE w:val="false"/>
        <w:spacing w:before="0" w:after="0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przetwarzane na podstawie art. 6 ust. 1 lit. b RODO w celu związanym z postępowaniem o udzielenie zamówienia publicznego prowadzonym w trybie zapytania ofertowego pn.” „ŚWIADCZENIE USŁUG TYMCZASOWEGO SCHRONIENIA DLA OSÓB BEZDOMNYCH na rok 2023” Pani/Pana dane osobowe nie będą wykorzystywane do celów innych niż te, dla których zostały pierwotnie zebrane.</w:t>
      </w:r>
    </w:p>
    <w:p>
      <w:pPr>
        <w:pStyle w:val="Normalny"/>
        <w:numPr>
          <w:ilvl w:val="1"/>
          <w:numId w:val="1"/>
        </w:numPr>
        <w:tabs>
          <w:tab w:val="clear" w:pos="708"/>
          <w:tab w:val="left" w:pos="0" w:leader="none"/>
        </w:tabs>
        <w:autoSpaceDE w:val="false"/>
        <w:spacing w:before="0" w:after="0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Odbiorcami Pani/Pana danych osobowych będą wyłącznie podmioty uprawnione do uzyskania danych osobowych na podstawie przepisów prawa.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osobowe przechowywane będą przez okres </w:t>
      </w:r>
      <w:bookmarkStart w:id="1" w:name="_Hlk268865"/>
      <w:r>
        <w:rPr>
          <w:rFonts w:ascii="Times New Roman" w:hAnsi="Times New Roman"/>
          <w:sz w:val="24"/>
          <w:szCs w:val="24"/>
        </w:rPr>
        <w:t>przez okres 5 lat od dnia zakończenia postępowania o udzielenie zamówienia,</w:t>
      </w:r>
    </w:p>
    <w:p>
      <w:pPr>
        <w:pStyle w:val="Normalny"/>
        <w:numPr>
          <w:ilvl w:val="1"/>
          <w:numId w:val="1"/>
        </w:numPr>
        <w:tabs>
          <w:tab w:val="clear" w:pos="708"/>
          <w:tab w:val="left" w:pos="0" w:leader="none"/>
        </w:tabs>
        <w:autoSpaceDE w:val="false"/>
        <w:spacing w:before="0" w:after="0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wyrażonej zgody na przetwarzanie danych osobowych innych niż wynikające z przepisów prawa, Państwa dane będą przetwarzane </w:t>
      </w:r>
      <w:bookmarkEnd w:id="1"/>
      <w:r>
        <w:rPr>
          <w:rFonts w:ascii="Times New Roman" w:hAnsi="Times New Roman"/>
          <w:sz w:val="24"/>
          <w:szCs w:val="24"/>
        </w:rPr>
        <w:t>do momentu jej wycofania.</w:t>
      </w:r>
    </w:p>
    <w:p>
      <w:pPr>
        <w:pStyle w:val="Normalny"/>
        <w:numPr>
          <w:ilvl w:val="1"/>
          <w:numId w:val="1"/>
        </w:numPr>
        <w:tabs>
          <w:tab w:val="clear" w:pos="708"/>
          <w:tab w:val="left" w:pos="0" w:leader="none"/>
        </w:tabs>
        <w:autoSpaceDE w:val="false"/>
        <w:spacing w:before="0" w:after="0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nie będą przetwarzane w sposób zautomatyzowany, w tym nie będą podlegać profilowaniu.</w:t>
      </w:r>
    </w:p>
    <w:p>
      <w:pPr>
        <w:pStyle w:val="Normalny"/>
        <w:numPr>
          <w:ilvl w:val="1"/>
          <w:numId w:val="1"/>
        </w:numPr>
        <w:tabs>
          <w:tab w:val="clear" w:pos="708"/>
          <w:tab w:val="left" w:pos="0" w:leader="none"/>
        </w:tabs>
        <w:autoSpaceDE w:val="false"/>
        <w:spacing w:before="0" w:after="0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>
      <w:pPr>
        <w:pStyle w:val="Normalny"/>
        <w:numPr>
          <w:ilvl w:val="1"/>
          <w:numId w:val="1"/>
        </w:numPr>
        <w:tabs>
          <w:tab w:val="clear" w:pos="708"/>
          <w:tab w:val="left" w:pos="0" w:leader="none"/>
        </w:tabs>
        <w:autoSpaceDE w:val="false"/>
        <w:spacing w:before="0" w:after="0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>
      <w:pPr>
        <w:pStyle w:val="Normalny"/>
        <w:numPr>
          <w:ilvl w:val="0"/>
          <w:numId w:val="2"/>
        </w:numPr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kopii;</w:t>
      </w:r>
    </w:p>
    <w:p>
      <w:pPr>
        <w:pStyle w:val="Normalny"/>
        <w:numPr>
          <w:ilvl w:val="0"/>
          <w:numId w:val="2"/>
        </w:numPr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>
      <w:pPr>
        <w:pStyle w:val="Normalny"/>
        <w:numPr>
          <w:ilvl w:val="0"/>
          <w:numId w:val="2"/>
        </w:numPr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>
      <w:pPr>
        <w:pStyle w:val="Normalny"/>
        <w:numPr>
          <w:ilvl w:val="0"/>
          <w:numId w:val="2"/>
        </w:numPr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>
      <w:pPr>
        <w:pStyle w:val="Normalny"/>
        <w:numPr>
          <w:ilvl w:val="0"/>
          <w:numId w:val="2"/>
        </w:numPr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>
      <w:pPr>
        <w:pStyle w:val="Normalny"/>
        <w:numPr>
          <w:ilvl w:val="1"/>
          <w:numId w:val="5"/>
        </w:numPr>
        <w:tabs>
          <w:tab w:val="clear" w:pos="708"/>
          <w:tab w:val="left" w:pos="0" w:leader="none"/>
        </w:tabs>
        <w:autoSpaceDE w:val="false"/>
        <w:spacing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przysługuje Pani/Panu:</w:t>
      </w:r>
    </w:p>
    <w:p>
      <w:pPr>
        <w:pStyle w:val="Normalny"/>
        <w:numPr>
          <w:ilvl w:val="0"/>
          <w:numId w:val="3"/>
        </w:numPr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usunięcia danych osobowych (art. 17 ust.3 lit. B, d lub e RODO)</w:t>
      </w:r>
    </w:p>
    <w:p>
      <w:pPr>
        <w:pStyle w:val="Normalny"/>
        <w:numPr>
          <w:ilvl w:val="0"/>
          <w:numId w:val="3"/>
        </w:numPr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przenoszenia danych osobowych o którym mowa w art. 20 RODO</w:t>
      </w:r>
    </w:p>
    <w:p>
      <w:pPr>
        <w:pStyle w:val="Normalny"/>
        <w:numPr>
          <w:ilvl w:val="1"/>
          <w:numId w:val="6"/>
        </w:numPr>
        <w:tabs>
          <w:tab w:val="clear" w:pos="708"/>
          <w:tab w:val="left" w:pos="0" w:leader="none"/>
        </w:tabs>
        <w:autoSpaceDE w:val="false"/>
        <w:spacing w:before="0"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jest obowiązkowe. Nieprzekazanie danych skutkować będzie niemożnością zawarcia umowy.</w:t>
      </w:r>
      <w:bookmarkStart w:id="2" w:name="_Hlk271688"/>
      <w:bookmarkEnd w:id="2"/>
    </w:p>
    <w:p>
      <w:pPr>
        <w:pStyle w:val="Normalny"/>
        <w:tabs>
          <w:tab w:val="clear" w:pos="708"/>
        </w:tabs>
        <w:autoSpaceDE w:val="false"/>
        <w:spacing w:before="0"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>
      <w:pPr>
        <w:pStyle w:val="Normalny"/>
        <w:tabs>
          <w:tab w:val="clear" w:pos="708"/>
        </w:tabs>
        <w:autoSpaceDE w:val="false"/>
        <w:spacing w:before="0"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tabs>
          <w:tab w:val="clear" w:pos="708"/>
        </w:tabs>
        <w:autoSpaceDE w:val="false"/>
        <w:spacing w:before="0"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Zapoznałam/-em się z treścią powyższego. </w:t>
        <w:tab/>
        <w:tab/>
      </w:r>
    </w:p>
    <w:p>
      <w:pPr>
        <w:pStyle w:val="Normalny"/>
        <w:tabs>
          <w:tab w:val="clear" w:pos="708"/>
        </w:tabs>
        <w:autoSpaceDE w:val="false"/>
        <w:spacing w:before="0"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tabs>
          <w:tab w:val="clear" w:pos="708"/>
        </w:tabs>
        <w:autoSpaceDE w:val="false"/>
        <w:spacing w:before="0"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tabs>
          <w:tab w:val="clear" w:pos="708"/>
        </w:tabs>
        <w:autoSpaceDE w:val="false"/>
        <w:spacing w:before="0"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tabs>
          <w:tab w:val="clear" w:pos="708"/>
        </w:tabs>
        <w:autoSpaceDE w:val="false"/>
        <w:spacing w:before="0" w:after="0"/>
        <w:ind w:left="709" w:hanging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>(data, podpis)</w:t>
      </w:r>
    </w:p>
    <w:sectPr>
      <w:type w:val="nextPage"/>
      <w:pgSz w:w="11906" w:h="16838"/>
      <w:pgMar w:left="1417" w:right="1417" w:gutter="0" w:header="0" w:top="709" w:footer="0" w:bottom="709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Hipercze">
    <w:name w:val="Hiperłącze"/>
    <w:basedOn w:val="Domylnaczcionkaakapitu"/>
    <w:qFormat/>
    <w:rPr>
      <w:color w:val="0563C1"/>
      <w:u w:val="single"/>
    </w:rPr>
  </w:style>
  <w:style w:type="character" w:styleId="Nierozpoznanawzmianka">
    <w:name w:val="Nierozpoznana wzmianka"/>
    <w:basedOn w:val="Domylnaczcionkaakapitu"/>
    <w:qFormat/>
    <w:rPr>
      <w:color w:val="605E5C"/>
      <w:shd w:fill="E1DFDD" w:val="clear"/>
    </w:rPr>
  </w:style>
  <w:style w:type="character" w:styleId="WWCharLFO1LVL2">
    <w:name w:val="WW_CharLFO1LVL2"/>
    <w:qFormat/>
    <w:rPr>
      <w:b w:val="false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ops-wloszczow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LibreOffice/7.2.5.2$Windows_X86_64 LibreOffice_project/499f9727c189e6ef3471021d6132d4c694f357e5</Application>
  <AppVersion>15.0000</AppVersion>
  <Pages>1</Pages>
  <Words>439</Words>
  <Characters>2637</Characters>
  <CharactersWithSpaces>3070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2022-11-30T06:41:00Z</dcterms:created>
  <dc:creator>Jadwiga Czajor</dc:creator>
  <dc:description/>
  <dc:language>pl-PL</dc:language>
  <cp:lastModifiedBy>Jadwiga Czajor</cp:lastModifiedBy>
  <dcterms:modified xsi:type="dcterms:W3CDTF">2022-11-30T06:57:00Z</dcterms:modified>
  <cp:revision>1</cp:revision>
  <dc:subject/>
  <dc:title/>
</cp:coreProperties>
</file>